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4A" w:rsidRPr="0027334A" w:rsidRDefault="0027334A" w:rsidP="0027334A">
      <w:pPr>
        <w:pStyle w:val="p6"/>
        <w:spacing w:before="0" w:beforeAutospacing="0" w:after="0" w:afterAutospacing="0"/>
        <w:jc w:val="center"/>
        <w:rPr>
          <w:rStyle w:val="s4"/>
          <w:b/>
        </w:rPr>
      </w:pPr>
      <w:r w:rsidRPr="0027334A">
        <w:rPr>
          <w:rStyle w:val="s4"/>
          <w:b/>
        </w:rPr>
        <w:t xml:space="preserve">Отчет </w:t>
      </w:r>
      <w:r w:rsidRPr="0027334A">
        <w:rPr>
          <w:b/>
        </w:rPr>
        <w:t>воспитательное-образовательной работы</w:t>
      </w:r>
      <w:r w:rsidRPr="0027334A">
        <w:rPr>
          <w:rStyle w:val="s4"/>
          <w:b/>
        </w:rPr>
        <w:t>,</w:t>
      </w:r>
    </w:p>
    <w:p w:rsidR="0027334A" w:rsidRPr="0027334A" w:rsidRDefault="0027334A" w:rsidP="0027334A">
      <w:pPr>
        <w:pStyle w:val="p6"/>
        <w:spacing w:before="0" w:beforeAutospacing="0" w:after="0" w:afterAutospacing="0"/>
        <w:jc w:val="center"/>
        <w:rPr>
          <w:b/>
        </w:rPr>
      </w:pPr>
      <w:r w:rsidRPr="0027334A">
        <w:rPr>
          <w:rStyle w:val="s4"/>
          <w:b/>
        </w:rPr>
        <w:t>Младшая группа.</w:t>
      </w:r>
    </w:p>
    <w:p w:rsidR="0027334A" w:rsidRDefault="0027334A" w:rsidP="00273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 xml:space="preserve">В группе </w:t>
      </w:r>
      <w:r>
        <w:rPr>
          <w:rFonts w:ascii="Times New Roman" w:hAnsi="Times New Roman" w:cs="Times New Roman"/>
          <w:sz w:val="24"/>
          <w:szCs w:val="24"/>
        </w:rPr>
        <w:t xml:space="preserve">на начало года </w:t>
      </w:r>
      <w:r w:rsidRPr="00423F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детей. </w:t>
      </w:r>
      <w:r w:rsidRPr="00423F0B">
        <w:rPr>
          <w:rFonts w:ascii="Times New Roman" w:hAnsi="Times New Roman" w:cs="Times New Roman"/>
          <w:sz w:val="24"/>
          <w:szCs w:val="24"/>
        </w:rPr>
        <w:t xml:space="preserve">Большая часть детей поступила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23F0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ясельной группы. 9 человек поступило в сентябре.</w:t>
      </w:r>
      <w:r w:rsidRPr="0042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3F0B">
        <w:rPr>
          <w:rFonts w:ascii="Times New Roman" w:hAnsi="Times New Roman" w:cs="Times New Roman"/>
          <w:sz w:val="24"/>
          <w:szCs w:val="24"/>
        </w:rPr>
        <w:t xml:space="preserve">даптация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423F0B">
        <w:rPr>
          <w:rFonts w:ascii="Times New Roman" w:hAnsi="Times New Roman" w:cs="Times New Roman"/>
          <w:sz w:val="24"/>
          <w:szCs w:val="24"/>
        </w:rPr>
        <w:t xml:space="preserve">детей проходила </w:t>
      </w:r>
      <w:r>
        <w:rPr>
          <w:rFonts w:ascii="Times New Roman" w:hAnsi="Times New Roman" w:cs="Times New Roman"/>
          <w:sz w:val="24"/>
          <w:szCs w:val="24"/>
        </w:rPr>
        <w:t>легко.</w:t>
      </w:r>
      <w:r w:rsidRPr="008F7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марте месяце один ребенок выбыл, один переведен в другую группу и поступили 3 человека. На момент диагностики в группе 26 человек.</w:t>
      </w:r>
      <w:r w:rsidRPr="008F7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34A" w:rsidRDefault="0027334A" w:rsidP="0027334A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3F0B">
        <w:rPr>
          <w:rFonts w:ascii="Times New Roman" w:hAnsi="Times New Roman" w:cs="Times New Roman"/>
          <w:sz w:val="24"/>
          <w:szCs w:val="24"/>
        </w:rPr>
        <w:t>Работали по комплексу планирования, разработанного педагогическим коллективом.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7334A" w:rsidRDefault="0027334A" w:rsidP="00273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>Об усвоении программы судить можно объективно. В течение года выполнялись следующие задачи: сохранение и укрепление физического здоровья детей, развитие физических качеств, накопление и обогащение двигательного опыта. Воспитание культурно-гигиенических навыков. Формирование начальных представлений о здоровом образе жизни. Развитие игровой деятельности, учили отображать в игре знакомые жизненные ситуации, подражая действиям взрослого, развивали познавательную и двигательную активность детей во всех видах игр (подвижные, театрализованные, дидактические и сюжетно-ролевые игры). Формировалась гендерная, гражданская, семейная принадлежность. Развивалась трудовая деятельность (самообслуживание, хозяйственно-бытовой труд, труд в природе). Формировались навыки культуры поведения, побуждение к сочувствию и отзывчивости. Сенсорное развитие- развитие познавательно-исследовательской и продуктивной деятельности. Развитие всех компонентов устной речи, практическое овладение нормами речи и многое другое.</w:t>
      </w:r>
    </w:p>
    <w:p w:rsidR="0027334A" w:rsidRPr="00423F0B" w:rsidRDefault="0027334A" w:rsidP="0027334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F767B">
        <w:rPr>
          <w:rFonts w:ascii="Times New Roman" w:hAnsi="Times New Roman" w:cs="Times New Roman"/>
          <w:sz w:val="24"/>
          <w:szCs w:val="24"/>
        </w:rPr>
        <w:t xml:space="preserve"> </w:t>
      </w:r>
      <w:r w:rsidRPr="00423F0B">
        <w:rPr>
          <w:rFonts w:ascii="Times New Roman" w:hAnsi="Times New Roman" w:cs="Times New Roman"/>
          <w:sz w:val="24"/>
          <w:szCs w:val="24"/>
        </w:rPr>
        <w:t xml:space="preserve">Исходя из годовых задач, освоение программного материала по программе «От рождения до школы» под редакцией Н.Е. Вераксы, была составлена диагностическая карта, проанализированы данные и получены следующие результаты: </w:t>
      </w:r>
    </w:p>
    <w:p w:rsidR="0027334A" w:rsidRPr="00AC0C5C" w:rsidRDefault="0027334A" w:rsidP="0027334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C">
        <w:rPr>
          <w:rFonts w:ascii="Times New Roman" w:hAnsi="Times New Roman" w:cs="Times New Roman"/>
          <w:b/>
          <w:bCs/>
          <w:sz w:val="24"/>
          <w:szCs w:val="24"/>
        </w:rPr>
        <w:t>Образовательный процесс</w:t>
      </w:r>
      <w:r w:rsidRPr="00AC0C5C">
        <w:rPr>
          <w:rFonts w:ascii="Times New Roman" w:hAnsi="Times New Roman" w:cs="Times New Roman"/>
          <w:b/>
          <w:sz w:val="24"/>
          <w:szCs w:val="24"/>
        </w:rPr>
        <w:t xml:space="preserve"> на начало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7334A" w:rsidRPr="00494F2D" w:rsidRDefault="0027334A" w:rsidP="0027334A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6EEAEA" wp14:editId="6E36E760">
            <wp:extent cx="5813946" cy="32072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7334A" w:rsidRDefault="0027334A" w:rsidP="0027334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7334A" w:rsidRDefault="0027334A" w:rsidP="00273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34A" w:rsidRDefault="0027334A" w:rsidP="00273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34A" w:rsidRDefault="0027334A" w:rsidP="0027334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7334A" w:rsidRPr="008F767B" w:rsidRDefault="0027334A" w:rsidP="0027334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7334A" w:rsidRDefault="0027334A" w:rsidP="0027334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C5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Образовательный процесс</w:t>
      </w:r>
      <w:r w:rsidRPr="00AC0C5C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>конец</w:t>
      </w:r>
      <w:r w:rsidRPr="00AC0C5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7334A" w:rsidRPr="00AC0C5C" w:rsidRDefault="0027334A" w:rsidP="0027334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573BF2" wp14:editId="6CA3864F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334A" w:rsidRDefault="0027334A" w:rsidP="002733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7334A" w:rsidRDefault="0027334A" w:rsidP="0027334A">
      <w:pPr>
        <w:spacing w:after="0" w:line="240" w:lineRule="auto"/>
        <w:ind w:left="720" w:firstLine="696"/>
        <w:rPr>
          <w:rFonts w:ascii="Times New Roman" w:hAnsi="Times New Roman" w:cs="Times New Roman"/>
          <w:sz w:val="24"/>
          <w:szCs w:val="24"/>
        </w:rPr>
      </w:pPr>
      <w:r w:rsidRPr="002336A8">
        <w:rPr>
          <w:rFonts w:ascii="Times New Roman" w:hAnsi="Times New Roman" w:cs="Times New Roman"/>
          <w:sz w:val="24"/>
          <w:szCs w:val="24"/>
        </w:rPr>
        <w:t xml:space="preserve">В целом, по всем образовательная область показателям у </w:t>
      </w:r>
      <w:r w:rsidRPr="002336A8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6A8">
        <w:rPr>
          <w:rFonts w:ascii="Times New Roman" w:hAnsi="Times New Roman" w:cs="Times New Roman"/>
          <w:sz w:val="24"/>
          <w:szCs w:val="24"/>
        </w:rPr>
        <w:t>средние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3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34A" w:rsidRDefault="0027334A" w:rsidP="002733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336A8">
        <w:rPr>
          <w:rFonts w:ascii="Times New Roman" w:hAnsi="Times New Roman" w:cs="Times New Roman"/>
          <w:sz w:val="24"/>
          <w:szCs w:val="24"/>
        </w:rPr>
        <w:t>Хочется отметить, что низкий уровень знаний сократился во всех образовательных областях.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34A" w:rsidRDefault="0027334A" w:rsidP="002733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7334A" w:rsidRDefault="0027334A" w:rsidP="0027334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336A8">
        <w:rPr>
          <w:rFonts w:ascii="Times New Roman" w:hAnsi="Times New Roman" w:cs="Times New Roman"/>
          <w:sz w:val="24"/>
          <w:szCs w:val="24"/>
        </w:rPr>
        <w:t xml:space="preserve">Так в художественном творчестве низкий уровень с 70% сократился до 4%, а средний уровень с 30% увеличился до 73%. </w:t>
      </w:r>
    </w:p>
    <w:p w:rsidR="0027334A" w:rsidRDefault="0027334A" w:rsidP="0027334A">
      <w:pPr>
        <w:spacing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</w:p>
    <w:p w:rsidR="0027334A" w:rsidRDefault="0027334A" w:rsidP="0027334A">
      <w:pPr>
        <w:spacing w:line="240" w:lineRule="auto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2336A8">
        <w:rPr>
          <w:rFonts w:ascii="Times New Roman" w:hAnsi="Times New Roman" w:cs="Times New Roman"/>
          <w:sz w:val="24"/>
          <w:szCs w:val="24"/>
        </w:rPr>
        <w:t xml:space="preserve">Познание (ФЭМП) </w:t>
      </w:r>
      <w:r w:rsidRPr="00C91CE4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C91CE4">
        <w:rPr>
          <w:rFonts w:ascii="Times New Roman" w:hAnsi="Times New Roman" w:cs="Times New Roman"/>
          <w:sz w:val="24"/>
          <w:szCs w:val="24"/>
        </w:rPr>
        <w:t>70%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1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уменьшился до </w:t>
      </w:r>
      <w:r w:rsidRPr="00C91CE4">
        <w:rPr>
          <w:rFonts w:ascii="Times New Roman" w:hAnsi="Times New Roman" w:cs="Times New Roman"/>
          <w:sz w:val="24"/>
          <w:szCs w:val="24"/>
        </w:rPr>
        <w:t>7</w:t>
      </w:r>
      <w:r w:rsidRPr="00C91CE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Pr="00C91CE4">
        <w:rPr>
          <w:rFonts w:ascii="Times New Roman" w:hAnsi="Times New Roman" w:cs="Times New Roman"/>
          <w:sz w:val="24"/>
          <w:szCs w:val="24"/>
        </w:rPr>
        <w:t xml:space="preserve">  средний уровень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C91CE4">
        <w:rPr>
          <w:rFonts w:ascii="Times New Roman" w:hAnsi="Times New Roman" w:cs="Times New Roman"/>
          <w:sz w:val="24"/>
          <w:szCs w:val="24"/>
        </w:rPr>
        <w:t>30%</w:t>
      </w:r>
      <w:r>
        <w:rPr>
          <w:rFonts w:ascii="Times New Roman" w:hAnsi="Times New Roman" w:cs="Times New Roman"/>
          <w:sz w:val="24"/>
          <w:szCs w:val="24"/>
        </w:rPr>
        <w:t xml:space="preserve">   увеличился до </w:t>
      </w:r>
      <w:r w:rsidRPr="00C91CE4">
        <w:rPr>
          <w:rFonts w:ascii="Times New Roman" w:hAnsi="Times New Roman" w:cs="Times New Roman"/>
          <w:sz w:val="24"/>
          <w:szCs w:val="24"/>
        </w:rPr>
        <w:t>69</w:t>
      </w:r>
      <w:r w:rsidRPr="00C91CE4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высокий</w:t>
      </w:r>
      <w:r>
        <w:rPr>
          <w:rFonts w:ascii="Times New Roman" w:hAnsi="Times New Roman" w:cs="Times New Roman"/>
          <w:sz w:val="24"/>
          <w:szCs w:val="24"/>
        </w:rPr>
        <w:t xml:space="preserve"> уровень отмечается только в конце года, он составил </w:t>
      </w:r>
      <w:r w:rsidRPr="00C91CE4">
        <w:rPr>
          <w:rFonts w:ascii="Times New Roman" w:hAnsi="Times New Roman" w:cs="Times New Roman"/>
          <w:sz w:val="24"/>
          <w:szCs w:val="24"/>
        </w:rPr>
        <w:t>24%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334A" w:rsidRPr="00423F0B" w:rsidRDefault="0027334A" w:rsidP="0027334A">
      <w:pPr>
        <w:spacing w:line="240" w:lineRule="auto"/>
        <w:ind w:left="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23F0B">
        <w:rPr>
          <w:rFonts w:ascii="Times New Roman" w:hAnsi="Times New Roman" w:cs="Times New Roman"/>
          <w:sz w:val="24"/>
          <w:szCs w:val="24"/>
        </w:rPr>
        <w:t>се же есть и проблемные зоны, такие как:</w:t>
      </w:r>
    </w:p>
    <w:p w:rsidR="0027334A" w:rsidRPr="00423F0B" w:rsidRDefault="0027334A" w:rsidP="002733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>В познании (ФЦКМ) проблемная зона - назвать свой город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34A" w:rsidRPr="00423F0B" w:rsidRDefault="0027334A" w:rsidP="002733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>В познании (ФЭМП) проблемными зонами являются понимание смысла обозначений слева - справа и понимание смысла слов: утро, день, вечер, ночь.</w:t>
      </w:r>
    </w:p>
    <w:p w:rsidR="0027334A" w:rsidRPr="00423F0B" w:rsidRDefault="0027334A" w:rsidP="002733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 xml:space="preserve">В социализации проблемная зона, </w:t>
      </w:r>
      <w:r>
        <w:rPr>
          <w:rFonts w:ascii="Times New Roman" w:hAnsi="Times New Roman" w:cs="Times New Roman"/>
          <w:sz w:val="24"/>
          <w:szCs w:val="24"/>
        </w:rPr>
        <w:t>разыгрывание самостоятельно и по просьбе взрослого отрывки и знакомых сказок</w:t>
      </w:r>
      <w:r w:rsidRPr="00423F0B">
        <w:rPr>
          <w:rFonts w:ascii="Times New Roman" w:hAnsi="Times New Roman" w:cs="Times New Roman"/>
          <w:sz w:val="24"/>
          <w:szCs w:val="24"/>
        </w:rPr>
        <w:t>.</w:t>
      </w:r>
    </w:p>
    <w:p w:rsidR="0027334A" w:rsidRPr="00423F0B" w:rsidRDefault="0027334A" w:rsidP="002733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>В коммуникации проблемная зона - использовать все части речи, простые, нераспространенные предложения и предложения с однородными членами.</w:t>
      </w:r>
    </w:p>
    <w:p w:rsidR="0027334A" w:rsidRPr="00423F0B" w:rsidRDefault="0027334A" w:rsidP="002733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>В чтение художественной литератур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423F0B">
        <w:rPr>
          <w:rFonts w:ascii="Times New Roman" w:hAnsi="Times New Roman" w:cs="Times New Roman"/>
          <w:sz w:val="24"/>
          <w:szCs w:val="24"/>
        </w:rPr>
        <w:t>проблемн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31EEC">
        <w:rPr>
          <w:rFonts w:ascii="Times New Roman" w:hAnsi="Times New Roman" w:cs="Times New Roman"/>
          <w:sz w:val="24"/>
          <w:szCs w:val="24"/>
        </w:rPr>
        <w:t xml:space="preserve"> </w:t>
      </w:r>
      <w:r w:rsidRPr="00423F0B">
        <w:rPr>
          <w:rFonts w:ascii="Times New Roman" w:hAnsi="Times New Roman" w:cs="Times New Roman"/>
          <w:sz w:val="24"/>
          <w:szCs w:val="24"/>
        </w:rPr>
        <w:t>зон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23F0B">
        <w:rPr>
          <w:rFonts w:ascii="Times New Roman" w:hAnsi="Times New Roman" w:cs="Times New Roman"/>
          <w:sz w:val="24"/>
          <w:szCs w:val="24"/>
        </w:rPr>
        <w:t>пересказ</w:t>
      </w:r>
      <w:r>
        <w:rPr>
          <w:rFonts w:ascii="Times New Roman" w:hAnsi="Times New Roman" w:cs="Times New Roman"/>
          <w:sz w:val="24"/>
          <w:szCs w:val="24"/>
        </w:rPr>
        <w:t>ывание</w:t>
      </w:r>
      <w:r w:rsidRPr="00423F0B">
        <w:rPr>
          <w:rFonts w:ascii="Times New Roman" w:hAnsi="Times New Roman" w:cs="Times New Roman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3F0B">
        <w:rPr>
          <w:rFonts w:ascii="Times New Roman" w:hAnsi="Times New Roman" w:cs="Times New Roman"/>
          <w:sz w:val="24"/>
          <w:szCs w:val="24"/>
        </w:rPr>
        <w:t xml:space="preserve"> произведения с опорой на рисунке в книге, ответить на вопросы по тексту, назвать произведение, прослушав отрывок, </w:t>
      </w:r>
      <w:r>
        <w:rPr>
          <w:rFonts w:ascii="Times New Roman" w:hAnsi="Times New Roman" w:cs="Times New Roman"/>
          <w:sz w:val="24"/>
          <w:szCs w:val="24"/>
        </w:rPr>
        <w:t xml:space="preserve">но многие </w:t>
      </w:r>
      <w:r w:rsidRPr="00423F0B">
        <w:rPr>
          <w:rFonts w:ascii="Times New Roman" w:hAnsi="Times New Roman" w:cs="Times New Roman"/>
          <w:sz w:val="24"/>
          <w:szCs w:val="24"/>
        </w:rPr>
        <w:t>могут прочитать наизусть небольшое стихотворени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3F0B">
        <w:rPr>
          <w:rFonts w:ascii="Times New Roman" w:hAnsi="Times New Roman" w:cs="Times New Roman"/>
          <w:sz w:val="24"/>
          <w:szCs w:val="24"/>
        </w:rPr>
        <w:t>.</w:t>
      </w:r>
    </w:p>
    <w:p w:rsidR="0027334A" w:rsidRDefault="0027334A" w:rsidP="002733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3F0B">
        <w:rPr>
          <w:rFonts w:ascii="Times New Roman" w:hAnsi="Times New Roman" w:cs="Times New Roman"/>
          <w:sz w:val="24"/>
          <w:szCs w:val="24"/>
        </w:rPr>
        <w:t>В художественном творчестве проблемн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23F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23F0B">
        <w:rPr>
          <w:rFonts w:ascii="Times New Roman" w:hAnsi="Times New Roman" w:cs="Times New Roman"/>
          <w:sz w:val="24"/>
          <w:szCs w:val="24"/>
        </w:rPr>
        <w:t>зон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23F0B">
        <w:rPr>
          <w:rFonts w:ascii="Times New Roman" w:hAnsi="Times New Roman" w:cs="Times New Roman"/>
          <w:sz w:val="24"/>
          <w:szCs w:val="24"/>
        </w:rPr>
        <w:t>лепка</w:t>
      </w:r>
      <w:r w:rsidRPr="00423F0B">
        <w:rPr>
          <w:rFonts w:ascii="Times New Roman" w:hAnsi="Times New Roman" w:cs="Times New Roman"/>
          <w:sz w:val="24"/>
          <w:szCs w:val="24"/>
        </w:rPr>
        <w:t xml:space="preserve"> – умение отделять от большего куска глины небольшие комочки, раскатывать их прямыми и круговыми движениями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34A" w:rsidRDefault="0027334A" w:rsidP="0027334A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334A" w:rsidRPr="00423F0B" w:rsidRDefault="0027334A" w:rsidP="0027334A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группе, проводились различные мероприятия, утренники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такие темы как: </w:t>
      </w:r>
    </w:p>
    <w:p w:rsidR="0027334A" w:rsidRDefault="0027334A" w:rsidP="0027334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Осень 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олотая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овый год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«Мамин день 8 марта», «Встреча весны»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</w:t>
      </w:r>
      <w:r w:rsidRPr="00423F0B">
        <w:rPr>
          <w:rFonts w:ascii="Times New Roman" w:hAnsi="Times New Roman" w:cs="Times New Roman"/>
          <w:sz w:val="24"/>
          <w:szCs w:val="24"/>
        </w:rPr>
        <w:t>ети совместно с родителями участвовали в играх, танцах, пели песни и рассказывали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стихи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7334A" w:rsidRDefault="0027334A" w:rsidP="00273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этого, в течение года вовлекали родителей в воспитательно-обра</w:t>
      </w:r>
      <w:r w:rsidRPr="00423F0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овательнвый процесс.</w:t>
      </w:r>
      <w:r w:rsidRPr="001A3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Родителей знакомили с тематическим планированием и содержанием работы в течение недели.  </w:t>
      </w:r>
    </w:p>
    <w:p w:rsidR="0027334A" w:rsidRDefault="0027334A" w:rsidP="0027334A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Совместно с родителями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группе провели проект 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Птицы на кормушке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выставка 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они, какие наши мамы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Был создан мини - музей 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Пуговица - чудесница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Весной на окошке создали огород на подоконнике. </w:t>
      </w:r>
    </w:p>
    <w:p w:rsidR="0027334A" w:rsidRDefault="0027334A" w:rsidP="0027334A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этого родители наших воспитанников изготовили макет зимнего леса, мини дом и картонных коробок, парковка и кухонная плита и подручных материалов.</w:t>
      </w:r>
    </w:p>
    <w:p w:rsidR="0027334A" w:rsidRDefault="0027334A" w:rsidP="0027334A">
      <w:pPr>
        <w:rPr>
          <w:rFonts w:ascii="Times New Roman" w:hAnsi="Times New Roman" w:cs="Times New Roman"/>
          <w:sz w:val="24"/>
          <w:szCs w:val="24"/>
        </w:rPr>
      </w:pPr>
      <w:r w:rsidRPr="004C6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роводили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</w:t>
      </w:r>
      <w:r w:rsidRPr="00423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родительские собрания, для </w:t>
      </w:r>
      <w:r w:rsidRPr="00423F0B">
        <w:rPr>
          <w:rFonts w:ascii="Times New Roman" w:hAnsi="Times New Roman" w:cs="Times New Roman"/>
          <w:sz w:val="24"/>
          <w:szCs w:val="24"/>
        </w:rPr>
        <w:t>улучшения взаимодействия между воспитателями и родителями, а также способ для родителей познакомиться между собой и вместе оказать влияние на условия пребывания детей в дошкольном учреждении.</w:t>
      </w:r>
      <w:r w:rsidRPr="005C1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34A" w:rsidRDefault="0027334A" w:rsidP="0027334A">
      <w:pPr>
        <w:rPr>
          <w:rFonts w:ascii="Times New Roman" w:hAnsi="Times New Roman" w:cs="Times New Roman"/>
          <w:sz w:val="24"/>
          <w:szCs w:val="24"/>
        </w:rPr>
      </w:pPr>
    </w:p>
    <w:p w:rsidR="0027334A" w:rsidRPr="005C14AA" w:rsidRDefault="0027334A" w:rsidP="0027334A">
      <w:pPr>
        <w:rPr>
          <w:rFonts w:ascii="Times New Roman" w:hAnsi="Times New Roman" w:cs="Times New Roman"/>
          <w:sz w:val="24"/>
          <w:szCs w:val="24"/>
        </w:rPr>
      </w:pPr>
      <w:r w:rsidRPr="005C14AA">
        <w:rPr>
          <w:rFonts w:ascii="Times New Roman" w:hAnsi="Times New Roman" w:cs="Times New Roman"/>
          <w:sz w:val="24"/>
          <w:szCs w:val="24"/>
        </w:rPr>
        <w:t>В итоге:</w:t>
      </w:r>
    </w:p>
    <w:p w:rsidR="0027334A" w:rsidRPr="005C14AA" w:rsidRDefault="0027334A" w:rsidP="002733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4AA">
        <w:rPr>
          <w:rFonts w:ascii="Times New Roman" w:hAnsi="Times New Roman" w:cs="Times New Roman"/>
          <w:sz w:val="24"/>
          <w:szCs w:val="24"/>
        </w:rPr>
        <w:t xml:space="preserve">В соответствии с полученными результатами составить План коррекционной </w:t>
      </w:r>
      <w:r w:rsidRPr="005C14AA">
        <w:rPr>
          <w:rFonts w:ascii="Times New Roman" w:hAnsi="Times New Roman" w:cs="Times New Roman"/>
          <w:sz w:val="24"/>
          <w:szCs w:val="24"/>
        </w:rPr>
        <w:t>работы на</w:t>
      </w:r>
      <w:r w:rsidRPr="005C14AA">
        <w:rPr>
          <w:rFonts w:ascii="Times New Roman" w:hAnsi="Times New Roman" w:cs="Times New Roman"/>
          <w:sz w:val="24"/>
          <w:szCs w:val="24"/>
        </w:rPr>
        <w:t xml:space="preserve"> лето, План индивидуальной работы   с нуждающимися в педагогической помощи воспитанниками. Совместно с родителями продолжать работу по закреплению полученных результатов, дальнейшему развитию и необходимой коррекции интегративных качеств и направлений детского развития, налаживанию физического и психологического благополучия ребят.</w:t>
      </w:r>
    </w:p>
    <w:p w:rsidR="00A05D86" w:rsidRDefault="00A05D86"/>
    <w:sectPr w:rsidR="00A05D86" w:rsidSect="00273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D4A30"/>
    <w:multiLevelType w:val="hybridMultilevel"/>
    <w:tmpl w:val="7C7AF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B6E5B"/>
    <w:multiLevelType w:val="hybridMultilevel"/>
    <w:tmpl w:val="D77E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B1"/>
    <w:rsid w:val="0027334A"/>
    <w:rsid w:val="00A05D86"/>
    <w:rsid w:val="00B7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81D73-FCC6-4F8B-BD89-E9822AB7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4A"/>
    <w:pPr>
      <w:ind w:left="720"/>
      <w:contextualSpacing/>
    </w:pPr>
  </w:style>
  <w:style w:type="paragraph" w:customStyle="1" w:styleId="p6">
    <w:name w:val="p6"/>
    <w:basedOn w:val="a"/>
    <w:rsid w:val="0027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7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по3нание ФКЦМ </c:v>
                </c:pt>
                <c:pt idx="1">
                  <c:v>по3нание ФЕМП</c:v>
                </c:pt>
                <c:pt idx="2">
                  <c:v>социали3ация</c:v>
                </c:pt>
                <c:pt idx="3">
                  <c:v>Бе3опасность</c:v>
                </c:pt>
                <c:pt idx="4">
                  <c:v>коммуникация</c:v>
                </c:pt>
                <c:pt idx="5">
                  <c:v>чтение х.л.</c:v>
                </c:pt>
                <c:pt idx="6">
                  <c:v>худ.творчество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17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по3нание ФКЦМ </c:v>
                </c:pt>
                <c:pt idx="1">
                  <c:v>по3нание ФЕМП</c:v>
                </c:pt>
                <c:pt idx="2">
                  <c:v>социали3ация</c:v>
                </c:pt>
                <c:pt idx="3">
                  <c:v>Бе3опасность</c:v>
                </c:pt>
                <c:pt idx="4">
                  <c:v>коммуникация</c:v>
                </c:pt>
                <c:pt idx="5">
                  <c:v>чтение х.л.</c:v>
                </c:pt>
                <c:pt idx="6">
                  <c:v>худ.творчество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61</c:v>
                </c:pt>
                <c:pt idx="1">
                  <c:v>30</c:v>
                </c:pt>
                <c:pt idx="2">
                  <c:v>65</c:v>
                </c:pt>
                <c:pt idx="3">
                  <c:v>87</c:v>
                </c:pt>
                <c:pt idx="4">
                  <c:v>48</c:v>
                </c:pt>
                <c:pt idx="5">
                  <c:v>52</c:v>
                </c:pt>
                <c:pt idx="6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ни3кий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по3нание ФКЦМ </c:v>
                </c:pt>
                <c:pt idx="1">
                  <c:v>по3нание ФЕМП</c:v>
                </c:pt>
                <c:pt idx="2">
                  <c:v>социали3ация</c:v>
                </c:pt>
                <c:pt idx="3">
                  <c:v>Бе3опасность</c:v>
                </c:pt>
                <c:pt idx="4">
                  <c:v>коммуникация</c:v>
                </c:pt>
                <c:pt idx="5">
                  <c:v>чтение х.л.</c:v>
                </c:pt>
                <c:pt idx="6">
                  <c:v>худ.творчество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39</c:v>
                </c:pt>
                <c:pt idx="1">
                  <c:v>70</c:v>
                </c:pt>
                <c:pt idx="2">
                  <c:v>35</c:v>
                </c:pt>
                <c:pt idx="3">
                  <c:v>13</c:v>
                </c:pt>
                <c:pt idx="4">
                  <c:v>35</c:v>
                </c:pt>
                <c:pt idx="5">
                  <c:v>48</c:v>
                </c:pt>
                <c:pt idx="6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5816832"/>
        <c:axId val="385810560"/>
      </c:barChart>
      <c:catAx>
        <c:axId val="385816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5810560"/>
        <c:crosses val="autoZero"/>
        <c:auto val="1"/>
        <c:lblAlgn val="ctr"/>
        <c:lblOffset val="100"/>
        <c:noMultiLvlLbl val="0"/>
      </c:catAx>
      <c:valAx>
        <c:axId val="385810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581683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по3ниние ФКЦМ</c:v>
                </c:pt>
                <c:pt idx="1">
                  <c:v>по3нание ФЕМП</c:v>
                </c:pt>
                <c:pt idx="2">
                  <c:v>Социали3ация</c:v>
                </c:pt>
                <c:pt idx="3">
                  <c:v>Бе3опасность</c:v>
                </c:pt>
                <c:pt idx="4">
                  <c:v>Коммуникация</c:v>
                </c:pt>
                <c:pt idx="5">
                  <c:v>Чтение х.л.</c:v>
                </c:pt>
                <c:pt idx="6">
                  <c:v>худ.творчество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30</c:v>
                </c:pt>
                <c:pt idx="1">
                  <c:v>24</c:v>
                </c:pt>
                <c:pt idx="2">
                  <c:v>54</c:v>
                </c:pt>
                <c:pt idx="3">
                  <c:v>39</c:v>
                </c:pt>
                <c:pt idx="4">
                  <c:v>42</c:v>
                </c:pt>
                <c:pt idx="5">
                  <c:v>38</c:v>
                </c:pt>
                <c:pt idx="6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по3ниние ФКЦМ</c:v>
                </c:pt>
                <c:pt idx="1">
                  <c:v>по3нание ФЕМП</c:v>
                </c:pt>
                <c:pt idx="2">
                  <c:v>Социали3ация</c:v>
                </c:pt>
                <c:pt idx="3">
                  <c:v>Бе3опасность</c:v>
                </c:pt>
                <c:pt idx="4">
                  <c:v>Коммуникация</c:v>
                </c:pt>
                <c:pt idx="5">
                  <c:v>Чтение х.л.</c:v>
                </c:pt>
                <c:pt idx="6">
                  <c:v>худ.творчество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58</c:v>
                </c:pt>
                <c:pt idx="1">
                  <c:v>69</c:v>
                </c:pt>
                <c:pt idx="2">
                  <c:v>38</c:v>
                </c:pt>
                <c:pt idx="3">
                  <c:v>58</c:v>
                </c:pt>
                <c:pt idx="4">
                  <c:v>38</c:v>
                </c:pt>
                <c:pt idx="5">
                  <c:v>38</c:v>
                </c:pt>
                <c:pt idx="6">
                  <c:v>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ни3кий уровень</c:v>
                </c:pt>
              </c:strCache>
            </c:strRef>
          </c:tx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по3ниние ФКЦМ</c:v>
                </c:pt>
                <c:pt idx="1">
                  <c:v>по3нание ФЕМП</c:v>
                </c:pt>
                <c:pt idx="2">
                  <c:v>Социали3ация</c:v>
                </c:pt>
                <c:pt idx="3">
                  <c:v>Бе3опасность</c:v>
                </c:pt>
                <c:pt idx="4">
                  <c:v>Коммуникация</c:v>
                </c:pt>
                <c:pt idx="5">
                  <c:v>Чтение х.л.</c:v>
                </c:pt>
                <c:pt idx="6">
                  <c:v>худ.творчество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12</c:v>
                </c:pt>
                <c:pt idx="1">
                  <c:v>7</c:v>
                </c:pt>
                <c:pt idx="2">
                  <c:v>8</c:v>
                </c:pt>
                <c:pt idx="3">
                  <c:v>3</c:v>
                </c:pt>
                <c:pt idx="4">
                  <c:v>20</c:v>
                </c:pt>
                <c:pt idx="5">
                  <c:v>24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5811344"/>
        <c:axId val="385817224"/>
      </c:barChart>
      <c:catAx>
        <c:axId val="385811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5817224"/>
        <c:crosses val="autoZero"/>
        <c:auto val="1"/>
        <c:lblAlgn val="ctr"/>
        <c:lblOffset val="100"/>
        <c:noMultiLvlLbl val="0"/>
      </c:catAx>
      <c:valAx>
        <c:axId val="385817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58113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3840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2018-03-16T15:06:00Z</dcterms:created>
  <dcterms:modified xsi:type="dcterms:W3CDTF">2018-03-16T15:10:00Z</dcterms:modified>
</cp:coreProperties>
</file>